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5F1048">
        <w:rPr>
          <w:rFonts w:ascii="Arial" w:hAnsi="Arial" w:cs="Arial"/>
          <w:sz w:val="22"/>
          <w:szCs w:val="22"/>
        </w:rPr>
        <w:t>007-04/22-02/04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F1048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96470">
        <w:rPr>
          <w:rFonts w:ascii="Arial" w:hAnsi="Arial" w:cs="Arial"/>
          <w:sz w:val="22"/>
          <w:szCs w:val="22"/>
        </w:rPr>
        <w:t>2</w:t>
      </w:r>
      <w:r w:rsidR="005F1048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F1048">
        <w:rPr>
          <w:rFonts w:ascii="Arial" w:hAnsi="Arial" w:cs="Arial"/>
          <w:sz w:val="22"/>
          <w:szCs w:val="22"/>
        </w:rPr>
        <w:t>srpnja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C0B37">
        <w:rPr>
          <w:rFonts w:ascii="Arial" w:hAnsi="Arial" w:cs="Arial"/>
          <w:sz w:val="22"/>
          <w:szCs w:val="22"/>
        </w:rPr>
        <w:t>2</w:t>
      </w:r>
      <w:r w:rsidR="005F1048">
        <w:rPr>
          <w:rFonts w:ascii="Arial" w:hAnsi="Arial" w:cs="Arial"/>
          <w:sz w:val="22"/>
          <w:szCs w:val="22"/>
        </w:rPr>
        <w:t>7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5F1048">
        <w:rPr>
          <w:rFonts w:ascii="Arial" w:hAnsi="Arial" w:cs="Arial"/>
          <w:sz w:val="22"/>
          <w:szCs w:val="22"/>
        </w:rPr>
        <w:t>srpnja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5F1048">
        <w:rPr>
          <w:rFonts w:ascii="Arial" w:hAnsi="Arial" w:cs="Arial"/>
          <w:sz w:val="22"/>
          <w:szCs w:val="22"/>
        </w:rPr>
        <w:t>1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96470">
        <w:rPr>
          <w:rFonts w:ascii="Arial" w:hAnsi="Arial" w:cs="Arial"/>
          <w:sz w:val="22"/>
          <w:szCs w:val="22"/>
        </w:rPr>
        <w:t>2</w:t>
      </w:r>
      <w:r w:rsidR="005F1048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F1048">
        <w:rPr>
          <w:rFonts w:ascii="Arial" w:hAnsi="Arial" w:cs="Arial"/>
          <w:sz w:val="22"/>
          <w:szCs w:val="22"/>
        </w:rPr>
        <w:t>lipnja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32550" w:rsidRPr="00E66D90" w:rsidRDefault="005F1048" w:rsidP="0059647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Jednoglasno je</w:t>
      </w:r>
      <w:r w:rsidR="00596470" w:rsidRPr="00596470">
        <w:rPr>
          <w:rFonts w:ascii="Arial" w:hAnsi="Arial" w:cs="Arial"/>
          <w:bCs/>
          <w:sz w:val="22"/>
          <w:szCs w:val="22"/>
        </w:rPr>
        <w:t xml:space="preserve">, na prijedlog ravnateljice, </w:t>
      </w:r>
      <w:r>
        <w:rPr>
          <w:rFonts w:ascii="Arial" w:hAnsi="Arial" w:cs="Arial"/>
          <w:bCs/>
          <w:sz w:val="22"/>
          <w:szCs w:val="22"/>
        </w:rPr>
        <w:t>donesena Odluka o prihvaćanju polugodišnjeg financijskog izvještaja za 2022. godinu</w:t>
      </w:r>
      <w:r w:rsidR="00E66D90">
        <w:rPr>
          <w:rFonts w:ascii="Arial" w:hAnsi="Arial" w:cs="Arial"/>
          <w:bCs/>
          <w:sz w:val="22"/>
          <w:szCs w:val="22"/>
        </w:rPr>
        <w:t>;</w:t>
      </w:r>
    </w:p>
    <w:p w:rsidR="00E66D90" w:rsidRPr="00596470" w:rsidRDefault="00E66D90" w:rsidP="005F1048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126</cp:revision>
  <cp:lastPrinted>2022-07-07T08:53:00Z</cp:lastPrinted>
  <dcterms:created xsi:type="dcterms:W3CDTF">2018-10-23T07:04:00Z</dcterms:created>
  <dcterms:modified xsi:type="dcterms:W3CDTF">2022-07-07T08:53:00Z</dcterms:modified>
</cp:coreProperties>
</file>